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 (3)" recolor="t" type="frame"/>
    </v:background>
  </w:background>
  <w:body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  <w:bookmarkStart w:id="0" w:name="_GoBack"/>
      <w:bookmarkEnd w:id="0"/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5969AF" w:rsidTr="00E350CE">
        <w:trPr>
          <w:trHeight w:val="835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ABEE42" wp14:editId="37E02967">
                  <wp:extent cx="523631" cy="586154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" cy="58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ДЕПАРТАМЕНТ</w:t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ГРАДОСТРОИТЕЛЬСТВА И АРХИТЕКТУРЫ</w:t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АДМИНИСТРАЦИИ ГОРОДА ХАНТЫ-МАНСИЙСКА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КАК ПОЛУЧИТЬ РАЗРЕШЕНИЕ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НА СТРОИТЕЛЬСТВО?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Стандарт предоставления муниципальной услуги «Выдача разрешения на строительство »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(извлечения из административного регламента)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9D7CFF" w:rsidRDefault="0017160A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E47212" wp14:editId="02F8D291">
                  <wp:extent cx="2454030" cy="749720"/>
                  <wp:effectExtent l="133350" t="114300" r="137160" b="16510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102" w:type="dxa"/>
        <w:tblLook w:val="04A0" w:firstRow="1" w:lastRow="0" w:firstColumn="1" w:lastColumn="0" w:noHBand="0" w:noVBand="1"/>
      </w:tblPr>
      <w:tblGrid>
        <w:gridCol w:w="4928"/>
        <w:gridCol w:w="5245"/>
        <w:gridCol w:w="4929"/>
      </w:tblGrid>
      <w:tr w:rsidR="005969AF" w:rsidTr="00E350CE">
        <w:trPr>
          <w:trHeight w:val="87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lastRenderedPageBreak/>
              <w:t>Круг заявителей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Заявителями на получение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 являются физические и юридические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лица, обеспечивающие на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принадлежащих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земельных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участках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или на земельном участке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иного правообладателя (которому при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осуществлении бюджетных инвестиций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объекты капитального строительства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(муниципальной) собственности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органы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(государственные органы),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Государственная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корпорация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«Государственная корпорация по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космической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органы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государственными внебюджетными фондами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или органы местного самоуправления передали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случаях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, установленных 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законодательством Российской Федерации,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основании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соглашений свои полномочия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строительство, реконструкцию объектов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Наименование органа, предоставляющего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муниципальную услугу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А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дминистрации города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Ханты-Мансийска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предоставляющим муниципальную услу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гу по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выдаче разреш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ения на строительство, является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Департамент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градостроительств и архитектуры Администрации города 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Ханты-Мансийска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Непосредственное предоставление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 услуги осуществляет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структурное подразделение Департамента –</w:t>
            </w:r>
          </w:p>
          <w:p w:rsidR="005969AF" w:rsidRDefault="009D7CFF" w:rsidP="00EB6783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отдел подготовки разрешительной документации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>, управления градостроительной деятельности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Результ</w:t>
            </w:r>
            <w:r w:rsidR="00EB6783">
              <w:rPr>
                <w:rFonts w:ascii="Roboto-Bold" w:hAnsi="Roboto-Bold" w:cs="Roboto-Bold"/>
                <w:b/>
                <w:bCs/>
              </w:rPr>
              <w:t xml:space="preserve">ат предоставления муниципальной </w:t>
            </w:r>
            <w:r>
              <w:rPr>
                <w:rFonts w:ascii="Roboto-Bold" w:hAnsi="Roboto-Bold" w:cs="Roboto-Bold"/>
                <w:b/>
                <w:bCs/>
              </w:rPr>
              <w:t>услуги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Выдача (направление) заявителю разрешения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при осуществлении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объекта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строительства или уведомления об отказе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выдаче разрешения на строительство;</w:t>
            </w:r>
          </w:p>
          <w:p w:rsidR="00EB6783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Запрещается требовать от заявителей: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осуществления действий, представление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которых не предусмотрено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регулирующими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отношения, возникающие в связи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 предоставлением муниципальной услуги;</w:t>
            </w:r>
          </w:p>
          <w:p w:rsidR="00EB6783" w:rsidRDefault="005969AF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информации,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 xml:space="preserve"> которые находятся в распоряжении органов,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государственные услуги,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органов, предоставляющих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муниципальные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услуги, иных государственных органов, органов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местного самоуправления либо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подведомственных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государственным органам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органам местного самоуправления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организаций, участвующих в предоставлении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1 статьи 1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закона № 210-ФЗ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государственных и муниципальных услуг,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соответствии с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правовыми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актами Российской Федерации, нормативными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 Ханты-Мансийского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автономного округа - Югры,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муниципальными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актами, за исключением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документов, включенных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определенный</w:t>
            </w:r>
            <w:proofErr w:type="gramEnd"/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частью 6 статьи 7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Федерального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закона перечень документов. Заявитель вправе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представить указанные документы и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информацию в орган, предоставляющий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муниципальную услугу, по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собственной</w:t>
            </w:r>
            <w:proofErr w:type="gramEnd"/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инициативе.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B2782A" wp14:editId="5BB8C7F6">
                      <wp:simplePos x="0" y="0"/>
                      <wp:positionH relativeFrom="column">
                        <wp:posOffset>15484</wp:posOffset>
                      </wp:positionH>
                      <wp:positionV relativeFrom="paragraph">
                        <wp:posOffset>138528</wp:posOffset>
                      </wp:positionV>
                      <wp:extent cx="2993293" cy="1851660"/>
                      <wp:effectExtent l="57150" t="38100" r="74295" b="9144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293" cy="1851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6783" w:rsidRP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</w:pPr>
                                  <w:r w:rsidRPr="00EB6783"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  <w:t>Срок предоставления муниципальной услуги</w:t>
                                  </w:r>
                                </w:p>
                                <w:p w:rsidR="00EB6783" w:rsidRDefault="000D436D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EB6783"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рабочих дней </w:t>
                                  </w:r>
                                  <w:r w:rsidR="00EB6783"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 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выдаче разрешения на строительство,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реконструкцию объекта капитального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строительства или продление срока действия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данного разрешения;</w:t>
                                  </w:r>
                                </w:p>
                                <w:p w:rsidR="00EB6783" w:rsidRDefault="000D436D" w:rsidP="000D43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EB6783"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рабочих дней </w:t>
                                  </w:r>
                                  <w:r w:rsidR="00EB6783"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B6783"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(уведомления) о внесении изменений в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B6783"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разрешение на строительство в Департаменте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left:0;text-align:left;margin-left:1.2pt;margin-top:10.9pt;width:235.7pt;height:1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EB6783" w:rsidRP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Cs/>
                              </w:rPr>
                            </w:pPr>
                            <w:r w:rsidRPr="00EB6783">
                              <w:rPr>
                                <w:rFonts w:ascii="Roboto-Bold" w:hAnsi="Roboto-Bold" w:cs="Roboto-Bold"/>
                                <w:bCs/>
                              </w:rPr>
                              <w:t>Срок предоставления муниципальной услуги</w:t>
                            </w:r>
                          </w:p>
                          <w:p w:rsidR="00EB6783" w:rsidRDefault="000D436D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EB6783"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рабочих дней </w:t>
                            </w:r>
                            <w:r w:rsidR="00EB6783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 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выдаче разрешения на строительство,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реконструкцию объекта капитального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строительства или продление срока действия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данного разрешения;</w:t>
                            </w:r>
                          </w:p>
                          <w:p w:rsidR="00EB6783" w:rsidRDefault="000D436D" w:rsidP="000D43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EB6783"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рабочих дней </w:t>
                            </w:r>
                            <w:r w:rsidR="00EB6783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6783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(уведомления) о внесении изменений в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6783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разрешение на строительство в Департаменте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5ADC0700" wp14:editId="460574A6">
                  <wp:extent cx="2930767" cy="1742831"/>
                  <wp:effectExtent l="19050" t="0" r="22225" b="5626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34" cy="17752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01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rPr>
          <w:trHeight w:val="949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lastRenderedPageBreak/>
              <w:t>Исчерпывающий перечень документов для выдачи разрешения на строительство на объекты капитального строительства (кроме объектов индивидуального жилищного строительства)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1) заявление о предоставлении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2) правоустанавливающие документы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3) при наличии соглашения о передаче в случаях,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установленных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бюджетным законодательством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Федерации, органом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власти (государственным органом),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корпорацией по атомной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энергии «Росатом»,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космической деятельности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«Роскосмос», органом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внебюджетным фондом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местного самоуправления полномочий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заключенного при осуществлении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бюджетных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инвестиций, - указанное соглашение,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правоустанавливающие документы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 правообладателя, с которым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заключено это соглашение;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4) градостроительный план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выданный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не ранее чем за три года до дня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представления заявления на получение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разрешения на строительство, или в случае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выдачи разрешения на строительство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реквизиты проекта планировки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территории и проекта межевания территории;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5) материалы, содержащиеся в проектной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пояснительная записка;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схема планировочной организации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земельного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участка,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выполненная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соответствии с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информацией, указанной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градостроительном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плане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земельного участка, с обозначением места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размещения объекта капитального 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подъездов и проходов к нему, границ зон действия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публичных сервитутов, объектов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археологического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наследия;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схема планировочной организации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земельного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участка,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подтверждающая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расположение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 в пределах красных линий, утвержденных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составе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документации по планировке территории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применительно к линейным объектам;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архитектурные решения;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сведения об инженерном оборудовании,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сводный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план сетей инженерно-технического обеспечения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обозначением мест подключения (технологического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присоединения) проектируемого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к сетям инженерно-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технического обеспечения;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строительства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работ по сносу или демонтажу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объектов капитального строительства, их частей;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перечень мероприятий по обеспечению доступа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инвалидов к объектам здравоохранения,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образования, культуры, отдыха, спорта и иным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социально-культурного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 коммунально-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бытового назначения, объектам транспорта,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торговли, общественного питания, объектам</w:t>
            </w: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делового, административного, финансового,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религиозного назначения, объектам жилищного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фонда в случае строительства, реконструкции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указанных объек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тов при условии, что экспертиза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ументации указанных объектов не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проводила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сь в соответствии со статьей 49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6) положительное заключение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объекта капитального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 (применительно к отдельным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этапам строительства в случае,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предусмотренном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12.1 статьи 48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РФ), если такая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проектная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ументация подлежит экспертизе в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соответствии с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о статьей 49 Градостроительного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экспертизы проектной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 в случаях, предусмотренных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частью 3.4 статьи 49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экологической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в случаях,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6 статьи 49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7) заключение, предусмотренное частью 3.5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статьи 49 Градостроительного кодекса РФ,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случае использования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модифицированной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8) разрешение на отклонение от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предельных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(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в случае, если застройщику было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предоставлено 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такое разрешение в соответствии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 статьей 40 Градостроительного кодекса РФ);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9) согласие всех правообладателей объекта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в случае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такого объекта;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10) в случае проведения реконструкции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(муниципальным) заказчиком,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являющимся органом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(государственным органом),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корпорацией по космической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управления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внебюджетным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фондом или органом местного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самоуправления, на объекте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строительства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(муниципальной) собственности,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правообладателем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которого является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государственное (муниципальное) унитарное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предприятие, государственное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(муниципальное) бюджетное или автономное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учреждение, в отношении которого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указанный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 осуществляет соответственно функции 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полномочия учредителя или права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собственника имущества, - соглашение 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проведении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такой реконструкции,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определяющее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том числе условия и порядок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возмещения ущерба, причиненного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указанному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объекту при осуществлении реконструкции;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11) решение общего собрания собственников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помещений и машино-мест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многоквартирном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доме,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принятое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соответствии с жилищным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законодательством в случае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многоквартирного дома, или, если в результате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такой реконструкции произойдет уменьшение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размера общего имущества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многоквартирном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доме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, согласие всех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собственников помещений и машино-мест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многоквартирном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доме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12) копия свидетельства об аккредитации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юридического лица, выдавшего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положительное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заключение негосударственной экспертизы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документации, в случае, если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представлено заключение негосударственной</w:t>
            </w:r>
          </w:p>
          <w:p w:rsidR="005969AF" w:rsidRPr="00E350CE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экспертизы проектной документации;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13) документы, предусмотренные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законодательством Российской Федерации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об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объектах культурного наследия, в случае, если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проведении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работ по сохранению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культурного наследия затрагиваются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конструктивные и другие характеристики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надежности и безопасности такого объекта.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 xml:space="preserve">Исчерпывающий перечень оснований </w:t>
            </w:r>
            <w:proofErr w:type="gramStart"/>
            <w:r>
              <w:rPr>
                <w:rFonts w:ascii="Roboto-Bold" w:hAnsi="Roboto-Bold" w:cs="Roboto-Bold"/>
                <w:b/>
                <w:bCs/>
              </w:rPr>
              <w:t>для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 xml:space="preserve">отказа в предоставлении разрешения </w:t>
            </w:r>
            <w:proofErr w:type="gramStart"/>
            <w:r>
              <w:rPr>
                <w:rFonts w:ascii="Roboto-Bold" w:hAnsi="Roboto-Bold" w:cs="Roboto-Bold"/>
                <w:b/>
                <w:bCs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Основаниями для отказа в выдаче разрешения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 строительство, являются: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1) отсутствие документов, обязанность по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представлению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которых возложена на заявителя;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2) несоответствие представленных документов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требованиям к строительству,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капитального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установленным на дату выдачи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представленного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для получения разрешения на 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или в случае выдачи разрешения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линейного объекта требованиям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проекта планировки территории и проекта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межевания территории, а также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разрешенному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использованию земельного участка и (или)</w: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88263D" wp14:editId="2A2FCC8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71120</wp:posOffset>
                      </wp:positionV>
                      <wp:extent cx="2821305" cy="546735"/>
                      <wp:effectExtent l="57150" t="38100" r="74295" b="1009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1305" cy="546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ED" w:rsidRDefault="00A950ED" w:rsidP="00A950E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Предоставление муниципальной услуги</w:t>
                                  </w:r>
                                </w:p>
                                <w:p w:rsidR="00A950ED" w:rsidRDefault="00A950ED" w:rsidP="00A950ED">
                                  <w:pPr>
                                    <w:spacing w:after="0" w:line="240" w:lineRule="auto"/>
                                    <w:jc w:val="both"/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осуществляется на безвозмездной основе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9" style="position:absolute;margin-left:-3.45pt;margin-top:5.6pt;width:222.15pt;height:43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A950ED" w:rsidRDefault="00A950ED" w:rsidP="00A950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Предоставление муниципальной услуги</w:t>
                            </w:r>
                          </w:p>
                          <w:p w:rsidR="00A950ED" w:rsidRDefault="00A950ED" w:rsidP="00A950E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осуществляется на безвозмездной основе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sz w:val="20"/>
                <w:szCs w:val="20"/>
              </w:rPr>
              <w:t>.</w:t>
            </w:r>
            <w:r w:rsidR="00AF7F50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C60CC5" wp14:editId="76E49E1B">
                  <wp:extent cx="2655867" cy="10707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2" cy="107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ограничениям, установленным в соответствии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</w:t>
            </w:r>
            <w:proofErr w:type="gramEnd"/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земельным и иным законодательством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Федерации;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3) несоответствие требованиям, установленным в разрешении на отклонение от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предельных</w:t>
            </w:r>
            <w:proofErr w:type="gramEnd"/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3B926905" wp14:editId="7AD3BE5A">
                  <wp:extent cx="2854975" cy="22352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7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3A8539" wp14:editId="68159F5D">
                  <wp:extent cx="2658689" cy="812244"/>
                  <wp:effectExtent l="133350" t="114300" r="142240" b="1593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3" cy="8128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17160A" w:rsidRDefault="0017160A" w:rsidP="0017160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17160A" w:rsidTr="000073B6">
        <w:trPr>
          <w:trHeight w:val="835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Способы подачи документов, необходимых для выдачи разрешения на строительство: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при личном обращении в Департамент. Место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нахождения структурного подразделения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Департамента, предоставляющего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муниципальную услугу, - отдела подготовки разрешительной документации: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г. Ханты-Мансийск, улица Калинина, дом 26: 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этаж 3, кабинет 306, телефон для справок: (3467) 32-95-78; </w:t>
            </w:r>
          </w:p>
          <w:p w:rsidR="0017160A" w:rsidRPr="009D7CFF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Приемная этаж </w:t>
            </w:r>
            <w:r w:rsidR="003C4DB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3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,  телефон для справок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8(3467) 32-5</w:t>
            </w:r>
            <w:r w:rsidR="003C4DBE">
              <w:rPr>
                <w:rFonts w:ascii="Roboto-Regular" w:hAnsi="Roboto-Regular" w:cs="Roboto-Regular"/>
                <w:sz w:val="20"/>
                <w:szCs w:val="20"/>
              </w:rPr>
              <w:t>9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-</w:t>
            </w:r>
            <w:r w:rsidR="003C4DBE">
              <w:rPr>
                <w:rFonts w:ascii="Roboto-Regular" w:hAnsi="Roboto-Regular" w:cs="Roboto-Regular"/>
                <w:sz w:val="20"/>
                <w:szCs w:val="20"/>
              </w:rPr>
              <w:t>70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; адрес электронной почты отдела: </w:t>
            </w:r>
            <w:r w:rsidRPr="009D7CFF">
              <w:rPr>
                <w:rFonts w:ascii="Roboto-Bold" w:hAnsi="Roboto-Bold" w:cs="Roboto-Bold"/>
                <w:bCs/>
                <w:sz w:val="20"/>
                <w:szCs w:val="20"/>
              </w:rPr>
              <w:t>dga@admhmansy.ru.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>График работы и приема граждан Департамента,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 w:rsidRPr="00B9358E">
              <w:rPr>
                <w:rFonts w:ascii="Roboto-Regular" w:hAnsi="Roboto-Regular" w:cs="Roboto-Regular"/>
                <w:b/>
                <w:sz w:val="20"/>
                <w:szCs w:val="20"/>
              </w:rPr>
              <w:t>отдела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 почте в Департамент по адресу: 628007,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г. Ханты-Мансийск, улица Калинина, дом 26;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посредством обращения в МФЦ по адресу: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628012, г. Ханты-Мансийск, ул. Энгельса,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д. 45, блок "В".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Телефон для справок: 8 8001010001.</w:t>
            </w:r>
          </w:p>
          <w:p w:rsidR="0017160A" w:rsidRPr="00B9358E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официального сайта: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mfc-ugorsk.ru; 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</w:t>
            </w:r>
            <w:hyperlink r:id="rId14" w:history="1">
              <w:r w:rsidRPr="00D00BAD">
                <w:rPr>
                  <w:rStyle w:val="aa"/>
                  <w:rFonts w:ascii="Roboto-Regular" w:hAnsi="Roboto-Regular" w:cs="Roboto-Regular"/>
                  <w:sz w:val="20"/>
                  <w:szCs w:val="20"/>
                </w:rPr>
                <w:t>office@mfchmao.ru</w:t>
              </w:r>
            </w:hyperlink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График работы: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08.00 до 20.00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суббота: с 09.00 до 18.00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воскресенье - выходной день.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в электронной форме в разделе «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Личный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кабинет»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Единого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портал государственных услуг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F52917" wp14:editId="1A3615B3">
                  <wp:extent cx="2454030" cy="749720"/>
                  <wp:effectExtent l="133350" t="114300" r="137160" b="1651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E350C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0000"/>
        </w:rPr>
      </w:pPr>
    </w:p>
    <w:sectPr w:rsidR="005969AF" w:rsidSect="00BC06D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48" w:rsidRDefault="00BF2F48" w:rsidP="009E0EA7">
      <w:pPr>
        <w:spacing w:after="0" w:line="240" w:lineRule="auto"/>
      </w:pPr>
      <w:r>
        <w:separator/>
      </w:r>
    </w:p>
  </w:endnote>
  <w:endnote w:type="continuationSeparator" w:id="0">
    <w:p w:rsidR="00BF2F48" w:rsidRDefault="00BF2F48" w:rsidP="009E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Condensed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48" w:rsidRDefault="00BF2F48" w:rsidP="009E0EA7">
      <w:pPr>
        <w:spacing w:after="0" w:line="240" w:lineRule="auto"/>
      </w:pPr>
      <w:r>
        <w:separator/>
      </w:r>
    </w:p>
  </w:footnote>
  <w:footnote w:type="continuationSeparator" w:id="0">
    <w:p w:rsidR="00BF2F48" w:rsidRDefault="00BF2F48" w:rsidP="009E0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1F"/>
    <w:rsid w:val="000209A5"/>
    <w:rsid w:val="000879C3"/>
    <w:rsid w:val="000D436D"/>
    <w:rsid w:val="00147868"/>
    <w:rsid w:val="0017160A"/>
    <w:rsid w:val="001959D8"/>
    <w:rsid w:val="00345158"/>
    <w:rsid w:val="00382CF8"/>
    <w:rsid w:val="003A238B"/>
    <w:rsid w:val="003C4DBE"/>
    <w:rsid w:val="004B1D46"/>
    <w:rsid w:val="00580AC5"/>
    <w:rsid w:val="005969AF"/>
    <w:rsid w:val="005D59D1"/>
    <w:rsid w:val="005E706F"/>
    <w:rsid w:val="00652FDF"/>
    <w:rsid w:val="00662969"/>
    <w:rsid w:val="00880D8F"/>
    <w:rsid w:val="00981BD8"/>
    <w:rsid w:val="009856D4"/>
    <w:rsid w:val="009D7CFF"/>
    <w:rsid w:val="009E0EA7"/>
    <w:rsid w:val="00A315C3"/>
    <w:rsid w:val="00A41BC2"/>
    <w:rsid w:val="00A73B71"/>
    <w:rsid w:val="00A879DD"/>
    <w:rsid w:val="00A950ED"/>
    <w:rsid w:val="00AF580B"/>
    <w:rsid w:val="00AF7F50"/>
    <w:rsid w:val="00B9358E"/>
    <w:rsid w:val="00B9541F"/>
    <w:rsid w:val="00BC06D6"/>
    <w:rsid w:val="00BC4C88"/>
    <w:rsid w:val="00BD5350"/>
    <w:rsid w:val="00BF099E"/>
    <w:rsid w:val="00BF2F48"/>
    <w:rsid w:val="00C452F2"/>
    <w:rsid w:val="00C56EED"/>
    <w:rsid w:val="00D02A4D"/>
    <w:rsid w:val="00D61D43"/>
    <w:rsid w:val="00E350CE"/>
    <w:rsid w:val="00E441B2"/>
    <w:rsid w:val="00EB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mailto:office@mfc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C409-12AC-4185-B96F-2641B85B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Алексей Александрович</dc:creator>
  <cp:lastModifiedBy>Виноградова Елена Николаевна</cp:lastModifiedBy>
  <cp:revision>2</cp:revision>
  <cp:lastPrinted>2017-10-13T10:44:00Z</cp:lastPrinted>
  <dcterms:created xsi:type="dcterms:W3CDTF">2019-11-18T11:20:00Z</dcterms:created>
  <dcterms:modified xsi:type="dcterms:W3CDTF">2019-11-18T11:20:00Z</dcterms:modified>
</cp:coreProperties>
</file>